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86" w:rsidRDefault="00676F63">
      <w:pPr>
        <w:pStyle w:val="1"/>
        <w:shd w:val="clear" w:color="auto" w:fill="auto"/>
        <w:spacing w:after="296"/>
        <w:ind w:left="260"/>
      </w:pPr>
      <w:r>
        <w:t xml:space="preserve">ЧИСЛЕННОСТЬ </w:t>
      </w:r>
    </w:p>
    <w:p w:rsidR="00B417B2" w:rsidRDefault="00676F63">
      <w:pPr>
        <w:pStyle w:val="1"/>
        <w:shd w:val="clear" w:color="auto" w:fill="auto"/>
        <w:spacing w:after="296"/>
        <w:ind w:left="260"/>
      </w:pPr>
      <w:r>
        <w:t>обучающихся по реализуемым образовательным программам за счет бюджетных ас</w:t>
      </w:r>
      <w:r w:rsidR="00E05F86">
        <w:t>сигнований по состоянию на 01.09.2019</w:t>
      </w:r>
      <w:r>
        <w:t xml:space="preserve"> г.</w:t>
      </w:r>
    </w:p>
    <w:tbl>
      <w:tblPr>
        <w:tblStyle w:val="a5"/>
        <w:tblW w:w="10503" w:type="dxa"/>
        <w:tblInd w:w="260" w:type="dxa"/>
        <w:tblLook w:val="04A0"/>
      </w:tblPr>
      <w:tblGrid>
        <w:gridCol w:w="3676"/>
        <w:gridCol w:w="1706"/>
        <w:gridCol w:w="1707"/>
        <w:gridCol w:w="1707"/>
        <w:gridCol w:w="1707"/>
      </w:tblGrid>
      <w:tr w:rsidR="00E05F86" w:rsidTr="00E05F86">
        <w:tc>
          <w:tcPr>
            <w:tcW w:w="3676" w:type="dxa"/>
          </w:tcPr>
          <w:p w:rsidR="00E05F86" w:rsidRPr="00E05F86" w:rsidRDefault="00E05F86" w:rsidP="00E05F86">
            <w:pPr>
              <w:pStyle w:val="1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  <w:r w:rsidRPr="00E05F86">
              <w:rPr>
                <w:rStyle w:val="95pt"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1706" w:type="dxa"/>
          </w:tcPr>
          <w:p w:rsidR="00E05F86" w:rsidRPr="00E05F86" w:rsidRDefault="00E05F86" w:rsidP="00E05F86">
            <w:pPr>
              <w:pStyle w:val="1"/>
              <w:shd w:val="clear" w:color="auto" w:fill="auto"/>
              <w:spacing w:after="60" w:line="190" w:lineRule="exact"/>
              <w:rPr>
                <w:sz w:val="22"/>
                <w:szCs w:val="22"/>
              </w:rPr>
            </w:pPr>
            <w:r w:rsidRPr="00E05F86">
              <w:rPr>
                <w:rStyle w:val="95pt"/>
                <w:bCs/>
                <w:sz w:val="22"/>
                <w:szCs w:val="22"/>
              </w:rPr>
              <w:t>Форма</w:t>
            </w:r>
          </w:p>
          <w:p w:rsidR="00E05F86" w:rsidRPr="00E05F86" w:rsidRDefault="00E05F86" w:rsidP="00E05F86">
            <w:pPr>
              <w:pStyle w:val="1"/>
              <w:shd w:val="clear" w:color="auto" w:fill="auto"/>
              <w:spacing w:before="60" w:after="0" w:line="190" w:lineRule="exact"/>
              <w:rPr>
                <w:sz w:val="22"/>
                <w:szCs w:val="22"/>
              </w:rPr>
            </w:pPr>
            <w:r w:rsidRPr="00E05F86">
              <w:rPr>
                <w:rStyle w:val="95pt"/>
                <w:bCs/>
                <w:sz w:val="22"/>
                <w:szCs w:val="22"/>
              </w:rPr>
              <w:t>обучения</w:t>
            </w:r>
          </w:p>
        </w:tc>
        <w:tc>
          <w:tcPr>
            <w:tcW w:w="1707" w:type="dxa"/>
          </w:tcPr>
          <w:p w:rsidR="00E05F86" w:rsidRPr="00E05F86" w:rsidRDefault="00E05F86" w:rsidP="00E05F86">
            <w:pPr>
              <w:pStyle w:val="1"/>
              <w:shd w:val="clear" w:color="auto" w:fill="auto"/>
              <w:spacing w:after="0" w:line="190" w:lineRule="exact"/>
              <w:ind w:left="140"/>
              <w:rPr>
                <w:sz w:val="22"/>
                <w:szCs w:val="22"/>
              </w:rPr>
            </w:pPr>
            <w:r w:rsidRPr="00E05F86">
              <w:rPr>
                <w:rStyle w:val="95pt"/>
                <w:bCs/>
                <w:sz w:val="22"/>
                <w:szCs w:val="22"/>
              </w:rPr>
              <w:t>Срок обучения</w:t>
            </w:r>
          </w:p>
        </w:tc>
        <w:tc>
          <w:tcPr>
            <w:tcW w:w="1707" w:type="dxa"/>
          </w:tcPr>
          <w:p w:rsidR="00E05F86" w:rsidRPr="00E05F86" w:rsidRDefault="00E05F86" w:rsidP="00E05F86">
            <w:pPr>
              <w:pStyle w:val="1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  <w:r w:rsidRPr="00E05F86">
              <w:rPr>
                <w:rStyle w:val="95pt"/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707" w:type="dxa"/>
            <w:vAlign w:val="bottom"/>
          </w:tcPr>
          <w:p w:rsidR="00E05F86" w:rsidRPr="00E05F86" w:rsidRDefault="00E05F86" w:rsidP="00E05F86">
            <w:pPr>
              <w:pStyle w:val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E05F86">
              <w:rPr>
                <w:rStyle w:val="95pt"/>
                <w:bCs/>
                <w:sz w:val="22"/>
                <w:szCs w:val="22"/>
              </w:rPr>
              <w:t xml:space="preserve">Кол-во </w:t>
            </w:r>
            <w:proofErr w:type="gramStart"/>
            <w:r w:rsidRPr="00E05F86">
              <w:rPr>
                <w:rStyle w:val="95pt"/>
                <w:bCs/>
                <w:sz w:val="22"/>
                <w:szCs w:val="22"/>
              </w:rPr>
              <w:t>обучающихся</w:t>
            </w:r>
            <w:proofErr w:type="gramEnd"/>
            <w:r w:rsidRPr="00E05F86">
              <w:rPr>
                <w:rStyle w:val="95pt"/>
                <w:bCs/>
                <w:sz w:val="22"/>
                <w:szCs w:val="22"/>
              </w:rPr>
              <w:t xml:space="preserve"> за счет бюджета </w:t>
            </w:r>
            <w:r>
              <w:rPr>
                <w:rStyle w:val="95pt"/>
                <w:bCs/>
                <w:sz w:val="22"/>
                <w:szCs w:val="22"/>
              </w:rPr>
              <w:t>Твери</w:t>
            </w:r>
          </w:p>
        </w:tc>
      </w:tr>
      <w:tr w:rsidR="00E05F86" w:rsidTr="00B35F95">
        <w:tc>
          <w:tcPr>
            <w:tcW w:w="3676" w:type="dxa"/>
            <w:vAlign w:val="center"/>
          </w:tcPr>
          <w:p w:rsidR="00E05F86" w:rsidRPr="0080778E" w:rsidRDefault="00E05F86" w:rsidP="00B35F09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115pt"/>
                <w:bCs/>
                <w:sz w:val="22"/>
                <w:szCs w:val="22"/>
              </w:rPr>
            </w:pPr>
            <w:r w:rsidRPr="0080778E">
              <w:rPr>
                <w:rStyle w:val="115pt"/>
                <w:bCs/>
                <w:sz w:val="22"/>
                <w:szCs w:val="22"/>
              </w:rPr>
              <w:t>Моторист</w:t>
            </w:r>
          </w:p>
        </w:tc>
        <w:tc>
          <w:tcPr>
            <w:tcW w:w="1706" w:type="dxa"/>
          </w:tcPr>
          <w:p w:rsidR="00E05F86" w:rsidRPr="00E05F86" w:rsidRDefault="00E05F86" w:rsidP="00E05F86">
            <w:pPr>
              <w:pStyle w:val="1"/>
              <w:shd w:val="clear" w:color="auto" w:fill="auto"/>
              <w:spacing w:after="296"/>
              <w:rPr>
                <w:b w:val="0"/>
                <w:sz w:val="22"/>
                <w:szCs w:val="22"/>
              </w:rPr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E05F86" w:rsidRPr="00E05F86" w:rsidRDefault="00E05F86" w:rsidP="00B35F09">
            <w:pPr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4 мес.</w:t>
            </w:r>
          </w:p>
          <w:p w:rsidR="00E05F86" w:rsidRPr="00E05F86" w:rsidRDefault="00E05F86" w:rsidP="00B35F09">
            <w:pPr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(454 ч)</w:t>
            </w:r>
          </w:p>
        </w:tc>
        <w:tc>
          <w:tcPr>
            <w:tcW w:w="1707" w:type="dxa"/>
          </w:tcPr>
          <w:p w:rsidR="00E05F86" w:rsidRDefault="0080778E" w:rsidP="0080778E">
            <w:pPr>
              <w:pStyle w:val="1"/>
              <w:shd w:val="clear" w:color="auto" w:fill="auto"/>
              <w:spacing w:after="296"/>
            </w:pPr>
            <w:r>
              <w:rPr>
                <w:rStyle w:val="115pt"/>
                <w:bCs/>
              </w:rPr>
              <w:t>Моторист</w:t>
            </w:r>
          </w:p>
        </w:tc>
        <w:tc>
          <w:tcPr>
            <w:tcW w:w="1707" w:type="dxa"/>
          </w:tcPr>
          <w:p w:rsidR="00E05F86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 w:rsidRPr="0080778E">
              <w:rPr>
                <w:b w:val="0"/>
              </w:rPr>
              <w:t>нет</w:t>
            </w:r>
          </w:p>
        </w:tc>
      </w:tr>
      <w:tr w:rsidR="0080778E" w:rsidTr="00D325C6">
        <w:tc>
          <w:tcPr>
            <w:tcW w:w="3676" w:type="dxa"/>
            <w:vAlign w:val="center"/>
          </w:tcPr>
          <w:p w:rsidR="0080778E" w:rsidRPr="0080778E" w:rsidRDefault="0080778E" w:rsidP="00B35F09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115pt"/>
                <w:bCs/>
                <w:sz w:val="22"/>
                <w:szCs w:val="22"/>
              </w:rPr>
            </w:pPr>
            <w:r w:rsidRPr="0080778E">
              <w:rPr>
                <w:rStyle w:val="115pt"/>
                <w:bCs/>
                <w:sz w:val="22"/>
                <w:szCs w:val="22"/>
              </w:rPr>
              <w:t>Моторист-рулевой</w:t>
            </w:r>
          </w:p>
        </w:tc>
        <w:tc>
          <w:tcPr>
            <w:tcW w:w="1706" w:type="dxa"/>
          </w:tcPr>
          <w:p w:rsidR="0080778E" w:rsidRDefault="0080778E" w:rsidP="00E05F86">
            <w:pPr>
              <w:pStyle w:val="1"/>
              <w:shd w:val="clear" w:color="auto" w:fill="auto"/>
              <w:spacing w:after="296"/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4 мес.</w:t>
            </w:r>
          </w:p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(586 ч)</w:t>
            </w:r>
          </w:p>
        </w:tc>
        <w:tc>
          <w:tcPr>
            <w:tcW w:w="1707" w:type="dxa"/>
            <w:vAlign w:val="center"/>
          </w:tcPr>
          <w:p w:rsidR="0080778E" w:rsidRPr="0080778E" w:rsidRDefault="0080778E" w:rsidP="0080778E">
            <w:pPr>
              <w:pStyle w:val="1"/>
              <w:shd w:val="clear" w:color="auto" w:fill="auto"/>
              <w:spacing w:after="0" w:line="230" w:lineRule="exact"/>
              <w:rPr>
                <w:rStyle w:val="115pt"/>
                <w:bCs/>
                <w:sz w:val="22"/>
                <w:szCs w:val="22"/>
              </w:rPr>
            </w:pPr>
            <w:r w:rsidRPr="0080778E">
              <w:rPr>
                <w:rStyle w:val="115pt"/>
                <w:bCs/>
                <w:sz w:val="22"/>
                <w:szCs w:val="22"/>
              </w:rPr>
              <w:t>Моторист-рулевой</w:t>
            </w:r>
          </w:p>
        </w:tc>
        <w:tc>
          <w:tcPr>
            <w:tcW w:w="1707" w:type="dxa"/>
          </w:tcPr>
          <w:p w:rsidR="0080778E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 w:rsidRPr="0080778E">
              <w:rPr>
                <w:b w:val="0"/>
              </w:rPr>
              <w:t>3</w:t>
            </w:r>
          </w:p>
        </w:tc>
      </w:tr>
      <w:tr w:rsidR="0080778E" w:rsidTr="00D325C6">
        <w:tc>
          <w:tcPr>
            <w:tcW w:w="3676" w:type="dxa"/>
            <w:vAlign w:val="center"/>
          </w:tcPr>
          <w:p w:rsidR="0080778E" w:rsidRPr="0080778E" w:rsidRDefault="0080778E" w:rsidP="00B35F09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Моторист-матрос</w:t>
            </w:r>
          </w:p>
        </w:tc>
        <w:tc>
          <w:tcPr>
            <w:tcW w:w="1706" w:type="dxa"/>
          </w:tcPr>
          <w:p w:rsidR="0080778E" w:rsidRDefault="0080778E" w:rsidP="00E05F86">
            <w:pPr>
              <w:pStyle w:val="1"/>
              <w:shd w:val="clear" w:color="auto" w:fill="auto"/>
              <w:spacing w:after="296"/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4 мес.</w:t>
            </w:r>
          </w:p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(528 ч)</w:t>
            </w:r>
          </w:p>
        </w:tc>
        <w:tc>
          <w:tcPr>
            <w:tcW w:w="1707" w:type="dxa"/>
            <w:vAlign w:val="center"/>
          </w:tcPr>
          <w:p w:rsidR="0080778E" w:rsidRPr="0080778E" w:rsidRDefault="0080778E" w:rsidP="0080778E">
            <w:pPr>
              <w:shd w:val="clear" w:color="auto" w:fill="FFFFFF"/>
              <w:ind w:right="283"/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Моторист-матрос</w:t>
            </w:r>
          </w:p>
        </w:tc>
        <w:tc>
          <w:tcPr>
            <w:tcW w:w="1707" w:type="dxa"/>
          </w:tcPr>
          <w:p w:rsidR="0080778E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 w:rsidRPr="0080778E">
              <w:rPr>
                <w:b w:val="0"/>
              </w:rPr>
              <w:t>нет</w:t>
            </w:r>
          </w:p>
        </w:tc>
      </w:tr>
      <w:tr w:rsidR="0080778E" w:rsidTr="00D325C6">
        <w:tc>
          <w:tcPr>
            <w:tcW w:w="3676" w:type="dxa"/>
            <w:vAlign w:val="center"/>
          </w:tcPr>
          <w:p w:rsidR="0080778E" w:rsidRPr="0080778E" w:rsidRDefault="0080778E" w:rsidP="00B35F09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Лебедчик-моторист</w:t>
            </w:r>
          </w:p>
        </w:tc>
        <w:tc>
          <w:tcPr>
            <w:tcW w:w="1706" w:type="dxa"/>
          </w:tcPr>
          <w:p w:rsidR="0080778E" w:rsidRDefault="0080778E" w:rsidP="00E05F86">
            <w:pPr>
              <w:pStyle w:val="1"/>
              <w:shd w:val="clear" w:color="auto" w:fill="auto"/>
              <w:spacing w:after="296"/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4 мес.</w:t>
            </w:r>
          </w:p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(492 ч)</w:t>
            </w:r>
          </w:p>
        </w:tc>
        <w:tc>
          <w:tcPr>
            <w:tcW w:w="1707" w:type="dxa"/>
            <w:vAlign w:val="center"/>
          </w:tcPr>
          <w:p w:rsidR="0080778E" w:rsidRPr="0080778E" w:rsidRDefault="0080778E" w:rsidP="0080778E">
            <w:pPr>
              <w:shd w:val="clear" w:color="auto" w:fill="FFFFFF"/>
              <w:ind w:right="283"/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Лебедчик-моторист</w:t>
            </w:r>
          </w:p>
        </w:tc>
        <w:tc>
          <w:tcPr>
            <w:tcW w:w="1707" w:type="dxa"/>
          </w:tcPr>
          <w:p w:rsidR="0080778E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 w:rsidRPr="0080778E">
              <w:rPr>
                <w:b w:val="0"/>
              </w:rPr>
              <w:t>1</w:t>
            </w:r>
          </w:p>
        </w:tc>
      </w:tr>
      <w:tr w:rsidR="0080778E" w:rsidTr="00D325C6">
        <w:tc>
          <w:tcPr>
            <w:tcW w:w="3676" w:type="dxa"/>
            <w:vAlign w:val="center"/>
          </w:tcPr>
          <w:p w:rsidR="0080778E" w:rsidRPr="0080778E" w:rsidRDefault="0080778E" w:rsidP="00B35F09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Рулевой</w:t>
            </w:r>
          </w:p>
        </w:tc>
        <w:tc>
          <w:tcPr>
            <w:tcW w:w="1706" w:type="dxa"/>
          </w:tcPr>
          <w:p w:rsidR="0080778E" w:rsidRDefault="0080778E" w:rsidP="00E05F86">
            <w:pPr>
              <w:pStyle w:val="1"/>
              <w:shd w:val="clear" w:color="auto" w:fill="auto"/>
              <w:spacing w:after="296"/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4 мес.</w:t>
            </w:r>
          </w:p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(458ч)</w:t>
            </w:r>
          </w:p>
        </w:tc>
        <w:tc>
          <w:tcPr>
            <w:tcW w:w="1707" w:type="dxa"/>
            <w:vAlign w:val="center"/>
          </w:tcPr>
          <w:p w:rsidR="0080778E" w:rsidRPr="0080778E" w:rsidRDefault="0080778E" w:rsidP="0080778E">
            <w:pPr>
              <w:shd w:val="clear" w:color="auto" w:fill="FFFFFF"/>
              <w:ind w:right="283"/>
              <w:jc w:val="center"/>
              <w:rPr>
                <w:rFonts w:ascii="PT Serif Caption" w:eastAsia="Times New Roman" w:hAnsi="PT Serif Caption" w:cs="Times New Roman"/>
                <w:sz w:val="22"/>
                <w:szCs w:val="22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Рулевой</w:t>
            </w:r>
          </w:p>
        </w:tc>
        <w:tc>
          <w:tcPr>
            <w:tcW w:w="1707" w:type="dxa"/>
          </w:tcPr>
          <w:p w:rsidR="0080778E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80778E" w:rsidTr="00D325C6">
        <w:tc>
          <w:tcPr>
            <w:tcW w:w="3676" w:type="dxa"/>
            <w:vAlign w:val="center"/>
          </w:tcPr>
          <w:p w:rsidR="0080778E" w:rsidRPr="0080778E" w:rsidRDefault="0080778E" w:rsidP="00B35F09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color w:val="6C6C6C"/>
                <w:sz w:val="22"/>
                <w:szCs w:val="22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Матрос</w:t>
            </w:r>
          </w:p>
        </w:tc>
        <w:tc>
          <w:tcPr>
            <w:tcW w:w="1706" w:type="dxa"/>
          </w:tcPr>
          <w:p w:rsidR="0080778E" w:rsidRDefault="0080778E" w:rsidP="00E05F86">
            <w:pPr>
              <w:pStyle w:val="1"/>
              <w:shd w:val="clear" w:color="auto" w:fill="auto"/>
              <w:spacing w:after="296"/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1 мес.</w:t>
            </w:r>
          </w:p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(120 ч)</w:t>
            </w:r>
          </w:p>
        </w:tc>
        <w:tc>
          <w:tcPr>
            <w:tcW w:w="1707" w:type="dxa"/>
            <w:vAlign w:val="center"/>
          </w:tcPr>
          <w:p w:rsidR="0080778E" w:rsidRPr="0080778E" w:rsidRDefault="0080778E" w:rsidP="0080778E">
            <w:pPr>
              <w:shd w:val="clear" w:color="auto" w:fill="FFFFFF"/>
              <w:ind w:right="283"/>
              <w:jc w:val="center"/>
              <w:rPr>
                <w:rFonts w:ascii="PT Serif Caption" w:eastAsia="Times New Roman" w:hAnsi="PT Serif Caption" w:cs="Times New Roman"/>
                <w:color w:val="6C6C6C"/>
                <w:sz w:val="22"/>
                <w:szCs w:val="22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Матрос</w:t>
            </w:r>
          </w:p>
        </w:tc>
        <w:tc>
          <w:tcPr>
            <w:tcW w:w="1707" w:type="dxa"/>
          </w:tcPr>
          <w:p w:rsidR="0080778E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80778E" w:rsidTr="00E05F86">
        <w:tc>
          <w:tcPr>
            <w:tcW w:w="3676" w:type="dxa"/>
          </w:tcPr>
          <w:p w:rsidR="0080778E" w:rsidRPr="0080778E" w:rsidRDefault="0080778E" w:rsidP="00B35F09">
            <w:pPr>
              <w:rPr>
                <w:rFonts w:ascii="PT Serif Caption" w:eastAsia="Times New Roman" w:hAnsi="PT Serif Caption" w:cs="Times New Roman"/>
                <w:color w:val="6C6C6C"/>
                <w:sz w:val="22"/>
                <w:szCs w:val="22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Водолаз</w:t>
            </w:r>
          </w:p>
        </w:tc>
        <w:tc>
          <w:tcPr>
            <w:tcW w:w="1706" w:type="dxa"/>
          </w:tcPr>
          <w:p w:rsidR="0080778E" w:rsidRDefault="0080778E" w:rsidP="00E05F86">
            <w:pPr>
              <w:pStyle w:val="1"/>
              <w:shd w:val="clear" w:color="auto" w:fill="auto"/>
              <w:spacing w:after="296"/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2 мес.</w:t>
            </w:r>
          </w:p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(234 ч)</w:t>
            </w:r>
          </w:p>
        </w:tc>
        <w:tc>
          <w:tcPr>
            <w:tcW w:w="1707" w:type="dxa"/>
          </w:tcPr>
          <w:p w:rsidR="0080778E" w:rsidRPr="0080778E" w:rsidRDefault="0080778E" w:rsidP="0080778E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2"/>
                <w:szCs w:val="22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Водолаз</w:t>
            </w:r>
          </w:p>
        </w:tc>
        <w:tc>
          <w:tcPr>
            <w:tcW w:w="1707" w:type="dxa"/>
          </w:tcPr>
          <w:p w:rsidR="0080778E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80778E" w:rsidTr="00D325C6">
        <w:tc>
          <w:tcPr>
            <w:tcW w:w="3676" w:type="dxa"/>
            <w:vAlign w:val="center"/>
          </w:tcPr>
          <w:p w:rsidR="0080778E" w:rsidRPr="0080778E" w:rsidRDefault="0080778E" w:rsidP="00B35F09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color w:val="6C6C6C"/>
                <w:sz w:val="22"/>
                <w:szCs w:val="22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Лебедчик</w:t>
            </w:r>
          </w:p>
        </w:tc>
        <w:tc>
          <w:tcPr>
            <w:tcW w:w="1706" w:type="dxa"/>
          </w:tcPr>
          <w:p w:rsidR="0080778E" w:rsidRDefault="0080778E" w:rsidP="00E05F86">
            <w:pPr>
              <w:pStyle w:val="1"/>
              <w:shd w:val="clear" w:color="auto" w:fill="auto"/>
              <w:spacing w:after="296"/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1 мес.</w:t>
            </w:r>
          </w:p>
          <w:p w:rsidR="0080778E" w:rsidRPr="00E05F86" w:rsidRDefault="0080778E" w:rsidP="00B35F09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2"/>
                <w:szCs w:val="22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(116 ч)</w:t>
            </w:r>
          </w:p>
        </w:tc>
        <w:tc>
          <w:tcPr>
            <w:tcW w:w="1707" w:type="dxa"/>
            <w:vAlign w:val="center"/>
          </w:tcPr>
          <w:p w:rsidR="0080778E" w:rsidRPr="0080778E" w:rsidRDefault="0080778E" w:rsidP="0080778E">
            <w:pPr>
              <w:shd w:val="clear" w:color="auto" w:fill="FFFFFF"/>
              <w:ind w:right="283"/>
              <w:jc w:val="center"/>
              <w:rPr>
                <w:rFonts w:ascii="PT Serif Caption" w:eastAsia="Times New Roman" w:hAnsi="PT Serif Caption" w:cs="Times New Roman"/>
                <w:color w:val="6C6C6C"/>
                <w:sz w:val="22"/>
                <w:szCs w:val="22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Лебедчик</w:t>
            </w:r>
          </w:p>
        </w:tc>
        <w:tc>
          <w:tcPr>
            <w:tcW w:w="1707" w:type="dxa"/>
          </w:tcPr>
          <w:p w:rsidR="0080778E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80778E" w:rsidTr="00D325C6">
        <w:tc>
          <w:tcPr>
            <w:tcW w:w="3676" w:type="dxa"/>
            <w:vAlign w:val="center"/>
          </w:tcPr>
          <w:p w:rsidR="0080778E" w:rsidRPr="0080778E" w:rsidRDefault="0080778E" w:rsidP="00B35F09">
            <w:pPr>
              <w:shd w:val="clear" w:color="auto" w:fill="FFFFFF"/>
              <w:ind w:right="283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Матрос-спасатель 13495</w:t>
            </w:r>
          </w:p>
        </w:tc>
        <w:tc>
          <w:tcPr>
            <w:tcW w:w="1706" w:type="dxa"/>
          </w:tcPr>
          <w:p w:rsidR="0080778E" w:rsidRDefault="0080778E" w:rsidP="00E05F86">
            <w:pPr>
              <w:pStyle w:val="1"/>
              <w:shd w:val="clear" w:color="auto" w:fill="auto"/>
              <w:spacing w:after="296"/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80778E" w:rsidRPr="00E05F86" w:rsidRDefault="0080778E" w:rsidP="00B35F0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1 мес.</w:t>
            </w:r>
          </w:p>
          <w:p w:rsidR="0080778E" w:rsidRPr="00E05F86" w:rsidRDefault="0080778E" w:rsidP="00B35F0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E05F8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(75 ч)</w:t>
            </w:r>
          </w:p>
        </w:tc>
        <w:tc>
          <w:tcPr>
            <w:tcW w:w="1707" w:type="dxa"/>
            <w:vAlign w:val="center"/>
          </w:tcPr>
          <w:p w:rsidR="0080778E" w:rsidRPr="0080778E" w:rsidRDefault="0080778E" w:rsidP="0080778E">
            <w:pPr>
              <w:shd w:val="clear" w:color="auto" w:fill="FFFFFF"/>
              <w:ind w:right="28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80778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Матрос-спасат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ель</w:t>
            </w:r>
          </w:p>
        </w:tc>
        <w:tc>
          <w:tcPr>
            <w:tcW w:w="1707" w:type="dxa"/>
          </w:tcPr>
          <w:p w:rsidR="0080778E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0778E" w:rsidTr="00E05F86">
        <w:tc>
          <w:tcPr>
            <w:tcW w:w="3676" w:type="dxa"/>
          </w:tcPr>
          <w:p w:rsidR="0080778E" w:rsidRPr="0080778E" w:rsidRDefault="0080778E" w:rsidP="00B35F0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0778E">
              <w:rPr>
                <w:rFonts w:ascii="Times New Roman" w:hAnsi="Times New Roman" w:cs="Times New Roman"/>
                <w:lang w:eastAsia="ru-RU"/>
              </w:rPr>
              <w:t>Матрос береговой 13483</w:t>
            </w:r>
          </w:p>
        </w:tc>
        <w:tc>
          <w:tcPr>
            <w:tcW w:w="1706" w:type="dxa"/>
          </w:tcPr>
          <w:p w:rsidR="0080778E" w:rsidRDefault="0080778E" w:rsidP="00E05F86">
            <w:pPr>
              <w:pStyle w:val="1"/>
              <w:shd w:val="clear" w:color="auto" w:fill="auto"/>
              <w:spacing w:after="296"/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80778E" w:rsidRPr="00E05F86" w:rsidRDefault="0080778E" w:rsidP="00B35F09">
            <w:pPr>
              <w:pStyle w:val="a6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E05F86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 мес.</w:t>
            </w:r>
          </w:p>
          <w:p w:rsidR="0080778E" w:rsidRPr="00E05F86" w:rsidRDefault="0080778E" w:rsidP="00B35F09">
            <w:pPr>
              <w:pStyle w:val="a6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E05F86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(40 ч)</w:t>
            </w:r>
          </w:p>
        </w:tc>
        <w:tc>
          <w:tcPr>
            <w:tcW w:w="1707" w:type="dxa"/>
          </w:tcPr>
          <w:p w:rsidR="0080778E" w:rsidRPr="0080778E" w:rsidRDefault="0080778E" w:rsidP="0080778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778E">
              <w:rPr>
                <w:rFonts w:ascii="Times New Roman" w:hAnsi="Times New Roman" w:cs="Times New Roman"/>
                <w:lang w:eastAsia="ru-RU"/>
              </w:rPr>
              <w:t>Матрос береговой</w:t>
            </w:r>
          </w:p>
        </w:tc>
        <w:tc>
          <w:tcPr>
            <w:tcW w:w="1707" w:type="dxa"/>
          </w:tcPr>
          <w:p w:rsidR="0080778E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E05F86" w:rsidTr="00B35F95">
        <w:tc>
          <w:tcPr>
            <w:tcW w:w="3676" w:type="dxa"/>
            <w:vAlign w:val="center"/>
          </w:tcPr>
          <w:p w:rsidR="00E05F86" w:rsidRPr="0080778E" w:rsidRDefault="00E05F86" w:rsidP="00B35F09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8E">
              <w:rPr>
                <w:rFonts w:ascii="Times New Roman" w:eastAsia="Times New Roman" w:hAnsi="Times New Roman" w:cs="Times New Roman"/>
                <w:lang w:eastAsia="ru-RU"/>
              </w:rPr>
              <w:t>Первоначальная подготовка спасателей</w:t>
            </w:r>
          </w:p>
        </w:tc>
        <w:tc>
          <w:tcPr>
            <w:tcW w:w="1706" w:type="dxa"/>
          </w:tcPr>
          <w:p w:rsidR="00E05F86" w:rsidRDefault="00E05F86" w:rsidP="00E05F86">
            <w:pPr>
              <w:pStyle w:val="1"/>
              <w:shd w:val="clear" w:color="auto" w:fill="auto"/>
              <w:spacing w:after="296"/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E05F86" w:rsidRPr="00FF0B08" w:rsidRDefault="00E05F86" w:rsidP="00B35F09">
            <w:pPr>
              <w:pStyle w:val="a6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FF0B0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 мес.</w:t>
            </w:r>
          </w:p>
          <w:p w:rsidR="00E05F86" w:rsidRPr="00FF0B08" w:rsidRDefault="00E05F86" w:rsidP="00B35F09">
            <w:pPr>
              <w:pStyle w:val="a6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FF0B0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(288 ч)</w:t>
            </w:r>
          </w:p>
        </w:tc>
        <w:tc>
          <w:tcPr>
            <w:tcW w:w="1707" w:type="dxa"/>
          </w:tcPr>
          <w:p w:rsidR="00E05F86" w:rsidRPr="0080778E" w:rsidRDefault="0080778E" w:rsidP="0080778E">
            <w:pPr>
              <w:pStyle w:val="1"/>
              <w:shd w:val="clear" w:color="auto" w:fill="auto"/>
              <w:spacing w:after="296"/>
              <w:rPr>
                <w:b w:val="0"/>
                <w:sz w:val="22"/>
                <w:szCs w:val="22"/>
              </w:rPr>
            </w:pPr>
            <w:r w:rsidRPr="0080778E">
              <w:rPr>
                <w:b w:val="0"/>
                <w:sz w:val="22"/>
                <w:szCs w:val="22"/>
              </w:rPr>
              <w:t>спасатель</w:t>
            </w:r>
          </w:p>
        </w:tc>
        <w:tc>
          <w:tcPr>
            <w:tcW w:w="1707" w:type="dxa"/>
          </w:tcPr>
          <w:p w:rsidR="00E05F86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E05F86" w:rsidTr="00B35F95">
        <w:tc>
          <w:tcPr>
            <w:tcW w:w="3676" w:type="dxa"/>
            <w:vAlign w:val="center"/>
          </w:tcPr>
          <w:p w:rsidR="00E05F86" w:rsidRPr="0080778E" w:rsidRDefault="00E05F86" w:rsidP="00B35F09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8E">
              <w:rPr>
                <w:rFonts w:ascii="Times New Roman" w:eastAsia="Times New Roman" w:hAnsi="Times New Roman" w:cs="Times New Roman"/>
                <w:lang w:eastAsia="ru-RU"/>
              </w:rPr>
              <w:t>Судоводитель маломерного судна, используемого в коммерческих целях</w:t>
            </w:r>
          </w:p>
        </w:tc>
        <w:tc>
          <w:tcPr>
            <w:tcW w:w="1706" w:type="dxa"/>
          </w:tcPr>
          <w:p w:rsidR="00E05F86" w:rsidRDefault="00E05F86" w:rsidP="00E05F86">
            <w:pPr>
              <w:pStyle w:val="1"/>
              <w:shd w:val="clear" w:color="auto" w:fill="auto"/>
              <w:spacing w:after="296"/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E05F86" w:rsidRDefault="00E05F86" w:rsidP="00B35F09">
            <w:pPr>
              <w:pStyle w:val="a6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 мес.</w:t>
            </w:r>
          </w:p>
          <w:p w:rsidR="00E05F86" w:rsidRPr="00FF0B08" w:rsidRDefault="00E05F86" w:rsidP="00B35F09">
            <w:pPr>
              <w:pStyle w:val="a6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(128ч)</w:t>
            </w:r>
          </w:p>
        </w:tc>
        <w:tc>
          <w:tcPr>
            <w:tcW w:w="1707" w:type="dxa"/>
          </w:tcPr>
          <w:p w:rsidR="00E05F86" w:rsidRPr="0080778E" w:rsidRDefault="0080778E" w:rsidP="0080778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0778E">
              <w:rPr>
                <w:rFonts w:ascii="Times New Roman" w:hAnsi="Times New Roman" w:cs="Times New Roman"/>
              </w:rPr>
              <w:t>Судоводитель маломерного судна</w:t>
            </w:r>
          </w:p>
        </w:tc>
        <w:tc>
          <w:tcPr>
            <w:tcW w:w="1707" w:type="dxa"/>
          </w:tcPr>
          <w:p w:rsidR="00E05F86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E05F86" w:rsidTr="00B35F95">
        <w:tc>
          <w:tcPr>
            <w:tcW w:w="3676" w:type="dxa"/>
            <w:vAlign w:val="center"/>
          </w:tcPr>
          <w:p w:rsidR="00E05F86" w:rsidRPr="0080778E" w:rsidRDefault="00E05F86" w:rsidP="00B35F09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8E">
              <w:rPr>
                <w:rFonts w:ascii="Times New Roman" w:eastAsia="Times New Roman" w:hAnsi="Times New Roman" w:cs="Times New Roman"/>
                <w:lang w:eastAsia="ru-RU"/>
              </w:rPr>
              <w:t>Судоводитель прогулочного судна</w:t>
            </w:r>
          </w:p>
        </w:tc>
        <w:tc>
          <w:tcPr>
            <w:tcW w:w="1706" w:type="dxa"/>
          </w:tcPr>
          <w:p w:rsidR="00E05F86" w:rsidRDefault="00E05F86" w:rsidP="00E05F86">
            <w:pPr>
              <w:pStyle w:val="1"/>
              <w:shd w:val="clear" w:color="auto" w:fill="auto"/>
              <w:spacing w:after="296"/>
            </w:pPr>
            <w:proofErr w:type="spellStart"/>
            <w:r w:rsidRPr="00E05F86">
              <w:rPr>
                <w:b w:val="0"/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707" w:type="dxa"/>
          </w:tcPr>
          <w:p w:rsidR="00E05F86" w:rsidRDefault="00E05F86" w:rsidP="00B35F09">
            <w:pPr>
              <w:pStyle w:val="a6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 мес.</w:t>
            </w:r>
          </w:p>
          <w:p w:rsidR="00E05F86" w:rsidRDefault="00E05F86" w:rsidP="00B35F09">
            <w:pPr>
              <w:pStyle w:val="a6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(180ч)</w:t>
            </w:r>
          </w:p>
        </w:tc>
        <w:tc>
          <w:tcPr>
            <w:tcW w:w="1707" w:type="dxa"/>
          </w:tcPr>
          <w:p w:rsidR="00E05F86" w:rsidRPr="0080778E" w:rsidRDefault="0080778E" w:rsidP="0080778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0778E">
              <w:rPr>
                <w:rFonts w:ascii="Times New Roman" w:hAnsi="Times New Roman" w:cs="Times New Roman"/>
              </w:rPr>
              <w:t>Судоводитель прогулочного судна</w:t>
            </w:r>
          </w:p>
        </w:tc>
        <w:tc>
          <w:tcPr>
            <w:tcW w:w="1707" w:type="dxa"/>
          </w:tcPr>
          <w:p w:rsidR="00E05F86" w:rsidRPr="0080778E" w:rsidRDefault="0080778E" w:rsidP="00E05F86">
            <w:pPr>
              <w:pStyle w:val="1"/>
              <w:shd w:val="clear" w:color="auto" w:fill="auto"/>
              <w:spacing w:after="296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</w:tbl>
    <w:p w:rsidR="00E05F86" w:rsidRDefault="00E05F86">
      <w:pPr>
        <w:pStyle w:val="1"/>
        <w:shd w:val="clear" w:color="auto" w:fill="auto"/>
        <w:spacing w:after="296"/>
        <w:ind w:left="260"/>
      </w:pPr>
    </w:p>
    <w:p w:rsidR="00B417B2" w:rsidRDefault="00B417B2">
      <w:pPr>
        <w:rPr>
          <w:sz w:val="2"/>
          <w:szCs w:val="2"/>
        </w:rPr>
      </w:pPr>
    </w:p>
    <w:p w:rsidR="00B417B2" w:rsidRDefault="00B417B2">
      <w:pPr>
        <w:rPr>
          <w:sz w:val="2"/>
          <w:szCs w:val="2"/>
        </w:rPr>
      </w:pPr>
    </w:p>
    <w:sectPr w:rsidR="00B417B2" w:rsidSect="00B417B2">
      <w:type w:val="continuous"/>
      <w:pgSz w:w="11909" w:h="16838"/>
      <w:pgMar w:top="2557" w:right="681" w:bottom="2528" w:left="6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63" w:rsidRDefault="00676F63" w:rsidP="00B417B2">
      <w:r>
        <w:separator/>
      </w:r>
    </w:p>
  </w:endnote>
  <w:endnote w:type="continuationSeparator" w:id="0">
    <w:p w:rsidR="00676F63" w:rsidRDefault="00676F63" w:rsidP="00B4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63" w:rsidRDefault="00676F63"/>
  </w:footnote>
  <w:footnote w:type="continuationSeparator" w:id="0">
    <w:p w:rsidR="00676F63" w:rsidRDefault="00676F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417B2"/>
    <w:rsid w:val="00676F63"/>
    <w:rsid w:val="0080778E"/>
    <w:rsid w:val="00B417B2"/>
    <w:rsid w:val="00E0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B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41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"/>
    <w:basedOn w:val="a4"/>
    <w:rsid w:val="00B417B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417B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E05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4"/>
    <w:rsid w:val="00E05F8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6">
    <w:name w:val="No Spacing"/>
    <w:uiPriority w:val="1"/>
    <w:qFormat/>
    <w:rsid w:val="00E05F8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cp:lastModifiedBy>Сергей</cp:lastModifiedBy>
  <cp:revision>2</cp:revision>
  <dcterms:created xsi:type="dcterms:W3CDTF">2019-11-06T14:24:00Z</dcterms:created>
  <dcterms:modified xsi:type="dcterms:W3CDTF">2019-11-06T14:41:00Z</dcterms:modified>
</cp:coreProperties>
</file>